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A0" w:rsidRDefault="00DE64A0">
      <w:r>
        <w:t>от 02.08.2016</w:t>
      </w:r>
    </w:p>
    <w:p w:rsidR="00DE64A0" w:rsidRDefault="00DE64A0"/>
    <w:p w:rsidR="00DE64A0" w:rsidRDefault="00DE64A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E64A0" w:rsidRDefault="00DE64A0">
      <w:r>
        <w:t>Общество с ограниченной ответственностью «ИНКОМ» ИНН 7722342119</w:t>
      </w:r>
    </w:p>
    <w:p w:rsidR="00DE64A0" w:rsidRDefault="00DE64A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E64A0"/>
    <w:rsid w:val="00045D12"/>
    <w:rsid w:val="0052439B"/>
    <w:rsid w:val="00B80071"/>
    <w:rsid w:val="00CF2800"/>
    <w:rsid w:val="00DE64A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